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spacing w:lineRule="atLeast" w:line="10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2134235</wp:posOffset>
            </wp:positionH>
            <wp:positionV relativeFrom="paragraph">
              <wp:posOffset>-214630</wp:posOffset>
            </wp:positionV>
            <wp:extent cx="2444750" cy="146748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lineRule="atLeast" w:line="10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tLeast" w:line="10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ableContents"/>
        <w:shd w:val="clear" w:fill="006B6B"/>
        <w:tabs>
          <w:tab w:val="left" w:pos="709" w:leader="none"/>
          <w:tab w:val="left" w:pos="829" w:leader="none"/>
        </w:tabs>
        <w:spacing w:lineRule="atLeast" w:line="1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FFFFFF"/>
          <w:sz w:val="28"/>
        </w:rPr>
        <w:t xml:space="preserve"> </w:t>
      </w:r>
      <w:r>
        <w:rPr>
          <w:rFonts w:cs="Arial" w:ascii="Arial" w:hAnsi="Arial"/>
          <w:color w:val="FFFFFF"/>
          <w:sz w:val="28"/>
        </w:rPr>
        <w:t xml:space="preserve">JOB DESCRIPTION 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10726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93"/>
        <w:gridCol w:w="8732"/>
      </w:tblGrid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Role Title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Saturday </w:t>
            </w:r>
            <w:r>
              <w:rPr>
                <w:rFonts w:cs="Arial" w:ascii="Arial" w:hAnsi="Arial"/>
                <w:sz w:val="22"/>
                <w:szCs w:val="22"/>
              </w:rPr>
              <w:t>Farm Worker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Location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Stepney City Farm, Stepney Way, London, E1 3DG 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Salary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sz w:val="22"/>
                <w:szCs w:val="22"/>
              </w:rPr>
              <w:t>£9.</w:t>
            </w:r>
            <w:r>
              <w:rPr>
                <w:rFonts w:cs="Arial" w:ascii="Arial" w:hAnsi="Arial"/>
                <w:sz w:val="22"/>
                <w:szCs w:val="22"/>
              </w:rPr>
              <w:t>7</w:t>
            </w:r>
            <w:r>
              <w:rPr>
                <w:rFonts w:cs="Arial" w:ascii="Arial" w:hAnsi="Arial"/>
                <w:sz w:val="22"/>
                <w:szCs w:val="22"/>
              </w:rPr>
              <w:t xml:space="preserve">5/hr (benchmarked to London Living Wage) 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Hours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FreeSans" w:hAnsi="FreeSans"/>
                <w:sz w:val="24"/>
                <w:szCs w:val="24"/>
              </w:rPr>
            </w:pPr>
            <w:r>
              <w:rPr>
                <w:rFonts w:eastAsia="BAAAAA+FreeSans" w:cs="Arial" w:ascii="Arial" w:hAnsi="Arial"/>
                <w:sz w:val="22"/>
                <w:szCs w:val="22"/>
              </w:rPr>
              <w:t>8.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>5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 xml:space="preserve"> hrs a week,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 xml:space="preserve"> Saturdays 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 xml:space="preserve">from 8am to 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>5.30</w:t>
            </w:r>
            <w:r>
              <w:rPr>
                <w:rFonts w:eastAsia="BAAAAA+FreeSans" w:cs="Arial" w:ascii="Arial" w:hAnsi="Arial"/>
                <w:sz w:val="22"/>
                <w:szCs w:val="22"/>
              </w:rPr>
              <w:t>pm with a 1 hour unpaid lunchbreak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Duration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 year Contract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Responsible to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FreeSans" w:hAnsi="FreeSans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Line Manager</w:t>
            </w:r>
          </w:p>
        </w:tc>
      </w:tr>
      <w:tr>
        <w:trPr>
          <w:trHeight w:val="23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Responsible for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  <w:r>
              <w:rPr>
                <w:rFonts w:cs="Arial" w:ascii="Arial" w:hAnsi="Arial"/>
                <w:sz w:val="22"/>
                <w:szCs w:val="22"/>
              </w:rPr>
              <w:t xml:space="preserve">anaging Volunteers </w:t>
            </w:r>
            <w:r>
              <w:rPr>
                <w:rFonts w:cs="Arial" w:ascii="Arial" w:hAnsi="Arial"/>
                <w:sz w:val="22"/>
                <w:szCs w:val="22"/>
              </w:rPr>
              <w:t xml:space="preserve">and duties as outlined in Role Responsibilities below </w:t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TableContents"/>
        <w:shd w:val="clear" w:fill="6B4794"/>
        <w:tabs>
          <w:tab w:val="left" w:pos="709" w:leader="none"/>
          <w:tab w:val="left" w:pos="829" w:leader="none"/>
        </w:tabs>
        <w:spacing w:lineRule="atLeast" w:line="100"/>
        <w:jc w:val="center"/>
        <w:rPr/>
      </w:pPr>
      <w:r>
        <w:rPr>
          <w:rFonts w:cs="Arial" w:ascii="Arial" w:hAnsi="Arial"/>
          <w:color w:val="FFFFFF"/>
          <w:sz w:val="28"/>
          <w:szCs w:val="28"/>
        </w:rPr>
        <w:t>ABOUT STEPNEY CITY FARM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color w:val="000000"/>
          <w:sz w:val="22"/>
          <w:szCs w:val="22"/>
        </w:rPr>
        <w:t xml:space="preserve">Stepney City Farm is a four-acre urban farm based in the London Borough of Tower Hamlets. </w:t>
      </w:r>
      <w:r>
        <w:rPr>
          <w:rFonts w:cs="Arial" w:ascii="Arial" w:hAnsi="Arial"/>
          <w:color w:val="000000"/>
          <w:sz w:val="22"/>
          <w:szCs w:val="22"/>
        </w:rPr>
        <w:t>We are a</w:t>
      </w:r>
      <w:r>
        <w:rPr>
          <w:rFonts w:cs="Arial" w:ascii="Arial" w:hAnsi="Arial"/>
          <w:color w:val="000000"/>
          <w:sz w:val="22"/>
          <w:szCs w:val="22"/>
        </w:rPr>
        <w:t xml:space="preserve"> registered charity and provide opportunities for the local community to learn about high welfare ecological farming and improve well-being through visiting the farm and taking part in farm activities. </w:t>
      </w:r>
      <w:r>
        <w:rPr>
          <w:rFonts w:cs="Arial" w:ascii="Arial" w:hAnsi="Arial"/>
          <w:color w:val="000000"/>
          <w:sz w:val="22"/>
          <w:szCs w:val="22"/>
        </w:rPr>
        <w:t xml:space="preserve">We are a thriving Working Farm, open to the public 6 days a week, all year round. We have </w:t>
      </w:r>
      <w:r>
        <w:rPr>
          <w:rFonts w:cs="Arial" w:ascii="Arial" w:hAnsi="Arial"/>
          <w:color w:val="000000"/>
          <w:sz w:val="22"/>
          <w:szCs w:val="22"/>
        </w:rPr>
        <w:t xml:space="preserve">donkeys, goats, sheep, pigs, chickens and ducks </w:t>
      </w:r>
      <w:r>
        <w:rPr>
          <w:rFonts w:cs="Arial" w:ascii="Arial" w:hAnsi="Arial"/>
          <w:color w:val="000000"/>
          <w:sz w:val="22"/>
          <w:szCs w:val="22"/>
        </w:rPr>
        <w:t>plus gardens for growing fruit and vegetables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 xml:space="preserve">People can get involved with the </w:t>
      </w:r>
      <w:r>
        <w:rPr>
          <w:rFonts w:cs="Arial" w:ascii="Arial" w:hAnsi="Arial"/>
          <w:color w:val="000000"/>
          <w:sz w:val="22"/>
          <w:szCs w:val="22"/>
        </w:rPr>
        <w:t xml:space="preserve">farm </w:t>
      </w:r>
      <w:r>
        <w:rPr>
          <w:rFonts w:cs="Arial" w:ascii="Arial" w:hAnsi="Arial"/>
          <w:color w:val="000000"/>
          <w:sz w:val="22"/>
          <w:szCs w:val="22"/>
        </w:rPr>
        <w:t xml:space="preserve">in lots of different ways from visiting for free to look around, take part in </w:t>
      </w:r>
      <w:r>
        <w:rPr>
          <w:rFonts w:cs="Arial" w:ascii="Arial" w:hAnsi="Arial"/>
          <w:color w:val="000000"/>
          <w:sz w:val="22"/>
          <w:szCs w:val="22"/>
        </w:rPr>
        <w:t xml:space="preserve">weekly no-commitment volunteering sessions </w:t>
      </w:r>
      <w:r>
        <w:rPr>
          <w:rFonts w:cs="Arial" w:ascii="Arial" w:hAnsi="Arial"/>
          <w:color w:val="000000"/>
          <w:sz w:val="22"/>
          <w:szCs w:val="22"/>
        </w:rPr>
        <w:t xml:space="preserve">or </w:t>
      </w:r>
      <w:r>
        <w:rPr>
          <w:rFonts w:cs="Arial" w:ascii="Arial" w:hAnsi="Arial"/>
          <w:color w:val="000000"/>
          <w:sz w:val="22"/>
          <w:szCs w:val="22"/>
        </w:rPr>
        <w:t xml:space="preserve">longer term volunteering opportunities in food growing, animal care, cafe work, rural arts and education. </w:t>
      </w:r>
      <w:r>
        <w:rPr>
          <w:rFonts w:cs="Arial" w:ascii="Arial" w:hAnsi="Arial"/>
          <w:color w:val="000000"/>
          <w:sz w:val="22"/>
          <w:szCs w:val="22"/>
        </w:rPr>
        <w:t xml:space="preserve">Our Farm Café serves </w:t>
      </w:r>
      <w:r>
        <w:rPr>
          <w:rFonts w:cs="Arial" w:ascii="Arial" w:hAnsi="Arial"/>
          <w:color w:val="000000"/>
          <w:sz w:val="22"/>
          <w:szCs w:val="22"/>
        </w:rPr>
        <w:t xml:space="preserve">hot meals, tea, coffee and cakes. </w:t>
      </w:r>
      <w:r>
        <w:rPr>
          <w:rFonts w:cs="Arial" w:ascii="Arial" w:hAnsi="Arial"/>
          <w:color w:val="000000"/>
          <w:sz w:val="22"/>
          <w:szCs w:val="22"/>
        </w:rPr>
        <w:t xml:space="preserve">We also sell </w:t>
      </w:r>
      <w:r>
        <w:rPr>
          <w:rFonts w:cs="Arial" w:ascii="Arial" w:hAnsi="Arial"/>
          <w:color w:val="000000"/>
          <w:sz w:val="22"/>
          <w:szCs w:val="22"/>
        </w:rPr>
        <w:t xml:space="preserve">plant, produce (eggs, salad, fruit, veg and preserves) though our farm shop. </w:t>
      </w:r>
      <w:r>
        <w:rPr>
          <w:rFonts w:cs="Arial" w:ascii="Arial" w:hAnsi="Arial"/>
          <w:color w:val="000000"/>
          <w:sz w:val="22"/>
          <w:szCs w:val="22"/>
        </w:rPr>
        <w:t xml:space="preserve">On Saturdays there is a Farmers' Market and monthly family activities which attracts lots of local residents. </w:t>
      </w:r>
      <w:r>
        <w:rPr>
          <w:rFonts w:cs="Arial" w:ascii="Arial" w:hAnsi="Arial"/>
          <w:color w:val="000000"/>
          <w:sz w:val="22"/>
          <w:szCs w:val="22"/>
        </w:rPr>
        <w:t xml:space="preserve">We offer a friendly and supportive working environment and a fun place to work in a unique setting. </w:t>
      </w:r>
    </w:p>
    <w:p>
      <w:pPr>
        <w:pStyle w:val="Normal"/>
        <w:spacing w:lineRule="atLeast" w:line="100"/>
        <w:rPr/>
      </w:pPr>
      <w:r>
        <w:rPr/>
      </w:r>
    </w:p>
    <w:p>
      <w:pPr>
        <w:pStyle w:val="TableContents"/>
        <w:shd w:val="clear" w:fill="B84747"/>
        <w:tabs>
          <w:tab w:val="left" w:pos="709" w:leader="none"/>
          <w:tab w:val="left" w:pos="829" w:leader="none"/>
        </w:tabs>
        <w:spacing w:lineRule="atLeast" w:line="100"/>
        <w:jc w:val="center"/>
        <w:rPr>
          <w:rFonts w:ascii="Arial" w:hAnsi="Arial" w:cs="Arial"/>
          <w:color w:val="FFFFFF"/>
          <w:sz w:val="28"/>
        </w:rPr>
      </w:pPr>
      <w:r>
        <w:rPr>
          <w:rFonts w:cs="Arial" w:ascii="Arial" w:hAnsi="Arial"/>
          <w:color w:val="FFFFFF"/>
          <w:sz w:val="28"/>
        </w:rPr>
        <w:t>ROLE OVERVIEW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color w:val="000000"/>
          <w:sz w:val="22"/>
          <w:szCs w:val="22"/>
        </w:rPr>
        <w:t xml:space="preserve">We are looking for Farm Worker who can support the Farmyard Manager to run the farm on Saturdays, along with </w:t>
      </w:r>
      <w:r>
        <w:rPr>
          <w:rFonts w:cs="Arial" w:ascii="Arial" w:hAnsi="Arial"/>
          <w:color w:val="000000"/>
          <w:sz w:val="22"/>
          <w:szCs w:val="22"/>
        </w:rPr>
        <w:t xml:space="preserve">our farm </w:t>
      </w:r>
      <w:r>
        <w:rPr>
          <w:rFonts w:cs="Arial" w:ascii="Arial" w:hAnsi="Arial"/>
          <w:color w:val="000000"/>
          <w:sz w:val="22"/>
          <w:szCs w:val="22"/>
        </w:rPr>
        <w:t>volunteers. The Farm Worker role has been created to help the farm run safely and effectively on Saturdays – our busiest day. The role will involve a combination of practical work, customer service and volunteer management skills. A background in animal care or food growing will be an advantage. There are opportunities for progression within this role and we are especially interested to receive application</w:t>
      </w:r>
      <w:r>
        <w:rPr>
          <w:rFonts w:cs="Arial" w:ascii="Arial" w:hAnsi="Arial"/>
          <w:color w:val="000000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 xml:space="preserve"> from individuals who are interested in working with children and young people, or who have </w:t>
      </w:r>
      <w:r>
        <w:rPr>
          <w:rFonts w:cs="Arial" w:ascii="Arial" w:hAnsi="Arial"/>
          <w:color w:val="000000"/>
          <w:sz w:val="22"/>
          <w:szCs w:val="22"/>
        </w:rPr>
        <w:t>experience</w:t>
      </w:r>
      <w:r>
        <w:rPr>
          <w:rFonts w:cs="Arial" w:ascii="Arial" w:hAnsi="Arial"/>
          <w:color w:val="000000"/>
          <w:sz w:val="22"/>
          <w:szCs w:val="22"/>
        </w:rPr>
        <w:t xml:space="preserve"> in therapeutic green</w:t>
      </w:r>
      <w:r>
        <w:rPr>
          <w:rFonts w:cs="Arial" w:ascii="Arial" w:hAnsi="Arial"/>
          <w:color w:val="000000"/>
          <w:sz w:val="22"/>
          <w:szCs w:val="22"/>
        </w:rPr>
        <w:t>care.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TableContents"/>
        <w:shd w:val="clear" w:fill="008080"/>
        <w:tabs>
          <w:tab w:val="left" w:pos="709" w:leader="none"/>
          <w:tab w:val="left" w:pos="829" w:leader="none"/>
        </w:tabs>
        <w:spacing w:lineRule="atLeast" w:line="100"/>
        <w:jc w:val="center"/>
        <w:rPr/>
      </w:pPr>
      <w:r>
        <w:rPr>
          <w:rFonts w:cs="Arial" w:ascii="Arial" w:hAnsi="Arial"/>
          <w:color w:val="FFFFFF"/>
          <w:sz w:val="28"/>
        </w:rPr>
        <w:t>ROLE RESPONSIBILITIES</w:t>
      </w:r>
    </w:p>
    <w:p>
      <w:pPr>
        <w:pStyle w:val="Normal"/>
        <w:spacing w:lineRule="atLeast" w:line="100"/>
        <w:rPr>
          <w:rFonts w:ascii="Arial" w:hAnsi="Arial" w:eastAsia="ArialMT;Droid Sans Fallback" w:cs="Arial"/>
          <w:color w:val="000000"/>
          <w:sz w:val="22"/>
          <w:szCs w:val="22"/>
        </w:rPr>
      </w:pPr>
      <w:r>
        <w:rPr>
          <w:rFonts w:eastAsia="ArialMT;Droid Sans Fallback" w:cs="Arial" w:ascii="Arial" w:hAnsi="Arial"/>
          <w:color w:val="000000"/>
          <w:sz w:val="22"/>
          <w:szCs w:val="22"/>
        </w:rPr>
      </w:r>
    </w:p>
    <w:p>
      <w:pPr>
        <w:sectPr>
          <w:type w:val="nextPage"/>
          <w:pgSz w:w="12240" w:h="15840"/>
          <w:pgMar w:left="822" w:right="822" w:header="0" w:top="708" w:footer="0" w:bottom="732" w:gutter="0"/>
          <w:pgNumType w:fmt="decimal"/>
          <w:formProt w:val="false"/>
          <w:textDirection w:val="lrTb"/>
          <w:docGrid w:type="default" w:linePitch="400" w:charSpace="4294961151"/>
        </w:sectPr>
      </w:pP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Setting up for Saturday opening, making sure the site is safe 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Covering Superfarmer (duty manager) duties 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Being responsible for health and safety 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Completing Saturday cleaning rota duties 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Assisting volunteers with practical tasks</w:t>
      </w:r>
      <w:r>
        <w:rPr>
          <w:rFonts w:eastAsia="BAAAAA+FreeSans" w:cs="Arial" w:ascii="Arial" w:hAnsi="Arial"/>
          <w:color w:val="000000"/>
          <w:sz w:val="22"/>
          <w:szCs w:val="22"/>
        </w:rPr>
        <w:t xml:space="preserve"> and </w:t>
      </w:r>
      <w:r>
        <w:rPr>
          <w:rFonts w:eastAsia="BAAAAA+FreeSans" w:cs="Arial" w:ascii="Arial" w:hAnsi="Arial"/>
          <w:color w:val="000000"/>
          <w:sz w:val="22"/>
          <w:szCs w:val="22"/>
        </w:rPr>
        <w:t>teaching new skills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I</w:t>
      </w:r>
      <w:r>
        <w:rPr>
          <w:rFonts w:eastAsia="BAAAAA+FreeSans" w:cs="Arial" w:ascii="Arial" w:hAnsi="Arial"/>
          <w:color w:val="000000"/>
          <w:sz w:val="22"/>
          <w:szCs w:val="22"/>
        </w:rPr>
        <w:t xml:space="preserve">nducting new volunteers, conducting reviews and </w:t>
      </w:r>
      <w:r>
        <w:rPr>
          <w:rFonts w:eastAsia="BAAAAA+FreeSans" w:cs="Arial" w:ascii="Arial" w:hAnsi="Arial"/>
          <w:color w:val="000000"/>
          <w:sz w:val="22"/>
          <w:szCs w:val="22"/>
        </w:rPr>
        <w:t xml:space="preserve">supporting </w:t>
      </w:r>
      <w:r>
        <w:rPr>
          <w:rFonts w:eastAsia="BAAAAA+FreeSans" w:cs="Arial" w:ascii="Arial" w:hAnsi="Arial"/>
          <w:color w:val="000000"/>
          <w:sz w:val="22"/>
          <w:szCs w:val="22"/>
        </w:rPr>
        <w:t>pro</w:t>
      </w:r>
      <w:r>
        <w:rPr>
          <w:rFonts w:eastAsia="BAAAAA+FreeSans" w:cs="Arial" w:ascii="Arial" w:hAnsi="Arial"/>
          <w:color w:val="000000"/>
          <w:sz w:val="22"/>
          <w:szCs w:val="22"/>
        </w:rPr>
        <w:t>gression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Being a welcoming. friendly and visible farm presence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Responding to public enquiries, staffing the office. answering the phone and emails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Being the duty first aider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Explaining and enforcing farm policies  </w:t>
      </w:r>
      <w:r>
        <w:rPr>
          <w:rFonts w:eastAsia="BAAAAA+FreeSans" w:cs="Arial" w:ascii="Arial" w:hAnsi="Arial"/>
          <w:color w:val="000000"/>
          <w:sz w:val="22"/>
          <w:szCs w:val="22"/>
        </w:rPr>
        <w:t>on</w:t>
      </w:r>
      <w:r>
        <w:rPr>
          <w:rFonts w:eastAsia="BAAAAA+FreeSans" w:cs="Arial" w:ascii="Arial" w:hAnsi="Arial"/>
          <w:color w:val="000000"/>
          <w:sz w:val="22"/>
          <w:szCs w:val="22"/>
        </w:rPr>
        <w:t xml:space="preserve"> health, safety and animal welfare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Harvesting produce for the cafe when needed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 xml:space="preserve">Answering questions about farm plants, produce and products. 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Taking payments and recording sales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eastAsia="BAAAAA+FreeSans" w:cs="Arial" w:ascii="Arial" w:hAnsi="Arial"/>
          <w:color w:val="000000"/>
          <w:sz w:val="22"/>
          <w:szCs w:val="22"/>
        </w:rPr>
        <w:t>Communicating with Farmers Market stallholders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tLeast" w:line="200"/>
        <w:ind w:left="340" w:right="0" w:hanging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Closing the farm and ensuring the animals are safe and the site is secure at the end of the day</w:t>
      </w:r>
    </w:p>
    <w:p>
      <w:pPr>
        <w:sectPr>
          <w:type w:val="continuous"/>
          <w:pgSz w:w="12240" w:h="15840"/>
          <w:pgMar w:left="822" w:right="822" w:header="0" w:top="708" w:footer="0" w:bottom="732" w:gutter="0"/>
          <w:cols w:num="2" w:space="0" w:equalWidth="true" w:sep="false"/>
          <w:formProt w:val="false"/>
          <w:textDirection w:val="lrTb"/>
          <w:docGrid w:type="default" w:linePitch="400" w:charSpace="4294961151"/>
        </w:sectPr>
      </w:pPr>
    </w:p>
    <w:p>
      <w:pPr>
        <w:pStyle w:val="Normal"/>
        <w:spacing w:lineRule="atLeast" w:line="200"/>
        <w:rPr>
          <w:rFonts w:ascii="Arial" w:hAnsi="Arial" w:eastAsia="ArialMT;Droid Sans Fallback" w:cs="Arial"/>
          <w:color w:val="000000"/>
          <w:sz w:val="22"/>
          <w:szCs w:val="22"/>
        </w:rPr>
      </w:pPr>
      <w:bookmarkStart w:id="0" w:name="__DdeLink__4359_1262083152"/>
      <w:bookmarkStart w:id="1" w:name="__DdeLink__4359_1262083152"/>
      <w:bookmarkEnd w:id="1"/>
      <w:r>
        <w:rPr>
          <w:rFonts w:eastAsia="ArialMT;Droid Sans Fallback" w:cs="Arial" w:ascii="Arial" w:hAnsi="Arial"/>
          <w:color w:val="000000"/>
          <w:sz w:val="22"/>
          <w:szCs w:val="22"/>
        </w:rPr>
      </w:r>
    </w:p>
    <w:p>
      <w:pPr>
        <w:pStyle w:val="Normal"/>
        <w:shd w:val="clear" w:fill="7E0021"/>
        <w:spacing w:lineRule="atLeast" w:line="100"/>
        <w:jc w:val="center"/>
        <w:rPr>
          <w:rFonts w:ascii="Arial" w:hAnsi="Arial" w:eastAsia="ArialMT;Droid Sans Fallback" w:cs="Arial"/>
          <w:color w:val="000000"/>
          <w:sz w:val="22"/>
          <w:szCs w:val="22"/>
        </w:rPr>
      </w:pPr>
      <w:r>
        <w:rPr>
          <w:rFonts w:eastAsia="ArialMT;Droid Sans Fallback" w:cs="Arial" w:ascii="Arial" w:hAnsi="Arial"/>
          <w:color w:val="FFFFFF"/>
          <w:sz w:val="28"/>
          <w:szCs w:val="28"/>
        </w:rPr>
        <w:t>PERSON SPECIFICATION</w:t>
      </w:r>
    </w:p>
    <w:p>
      <w:pPr>
        <w:pStyle w:val="Normal"/>
        <w:spacing w:lineRule="atLeast" w:line="100"/>
        <w:jc w:val="both"/>
        <w:rPr>
          <w:rFonts w:ascii="Arial" w:hAnsi="Arial" w:eastAsia="ArialMT;Droid Sans Fallback" w:cs="Arial"/>
          <w:color w:val="000000"/>
          <w:sz w:val="22"/>
          <w:szCs w:val="22"/>
        </w:rPr>
      </w:pPr>
      <w:bookmarkStart w:id="2" w:name="__DdeLink__4359_1262083152"/>
      <w:bookmarkStart w:id="3" w:name="__DdeLink__4359_1262083152"/>
      <w:bookmarkEnd w:id="3"/>
      <w:r>
        <w:rPr>
          <w:rFonts w:eastAsia="ArialMT;Droid Sans Fallback" w:cs="Arial" w:ascii="Arial" w:hAnsi="Arial"/>
          <w:color w:val="000000"/>
          <w:sz w:val="22"/>
          <w:szCs w:val="22"/>
        </w:rPr>
      </w:r>
    </w:p>
    <w:tbl>
      <w:tblPr>
        <w:tblW w:w="1059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24"/>
        <w:gridCol w:w="5372"/>
      </w:tblGrid>
      <w:tr>
        <w:trPr/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tLeast" w:line="10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MT;Droid Sans Fallback" w:cs="Arial" w:ascii="Arial" w:hAnsi="Arial"/>
                <w:b/>
                <w:bCs/>
                <w:color w:val="000000"/>
                <w:sz w:val="22"/>
                <w:szCs w:val="22"/>
              </w:rPr>
              <w:t>Essential:</w:t>
            </w: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tLeast" w:line="10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MT;Droid Sans Fallback" w:cs="Arial" w:ascii="Arial" w:hAnsi="Arial"/>
                <w:b/>
                <w:bCs/>
                <w:color w:val="000000"/>
                <w:sz w:val="22"/>
                <w:szCs w:val="22"/>
              </w:rPr>
              <w:t>Desirable: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practical and physically fit person who enjoys working outside all year round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routine health and safety checks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Minimum of six months experience in farming (fruit and vegetable production and/ or livestock farming)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driving licence and trailer license</w:t>
            </w:r>
          </w:p>
        </w:tc>
      </w:tr>
      <w:tr>
        <w:trPr>
          <w:trHeight w:val="355" w:hRule="atLeast"/>
        </w:trPr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Personable with the ability to get with and communicate will all kinds of people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Experience of working with the public and representing a charity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Demonstrated ability to share your knowledge with volunteers and get people excited about food and farming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Hold a First Aid certificate from within the last 3 years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calm and considerate manner 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 people living with  learning difficulties or mental illness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ability to manage own time and workload to thrive in a varied and fast-paced environment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supporting volunteers' personal development and progression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ability to manage pressure and conflicting demands and prioritise tasks and workload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Passion for gaining skills and knowledge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love of food and farming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Understanding of safeguarding 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Willingness to be first aid trained and be the duty first aider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bidi w:val="0"/>
              <w:spacing w:lineRule="auto" w:line="240"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speak Bengali/ Sylheti.</w:t>
            </w:r>
          </w:p>
        </w:tc>
      </w:tr>
      <w:tr>
        <w:trPr/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commitment to organic agriculture and environmental sustainability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bidi w:val="0"/>
              <w:spacing w:lineRule="auto" w:line="240"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Clear, recent and transferable DBS check</w:t>
            </w:r>
          </w:p>
        </w:tc>
      </w:tr>
    </w:tbl>
    <w:p>
      <w:pPr>
        <w:pStyle w:val="TextBody"/>
        <w:spacing w:lineRule="auto" w:line="276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z w:val="22"/>
          <w:u w:val="none"/>
          <w:effect w:val="none"/>
        </w:rPr>
        <w:t>Note that t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z w:val="22"/>
          <w:u w:val="none"/>
          <w:effect w:val="none"/>
        </w:rPr>
        <w:t>his post is dependent upon the successful completion of a DBS check.</w:t>
      </w:r>
    </w:p>
    <w:p>
      <w:pPr>
        <w:pStyle w:val="Normal"/>
        <w:spacing w:lineRule="atLeast" w:line="200"/>
        <w:rPr>
          <w:rFonts w:ascii="Arial" w:hAnsi="Arial" w:eastAsia="ArialMT;Droid Sans Fallback" w:cs="Arial"/>
          <w:color w:val="000000"/>
          <w:sz w:val="22"/>
          <w:szCs w:val="22"/>
        </w:rPr>
      </w:pPr>
      <w:r>
        <w:rPr>
          <w:rFonts w:eastAsia="ArialMT;Droid Sans Fallback" w:cs="Arial" w:ascii="Arial" w:hAnsi="Arial"/>
          <w:color w:val="000000"/>
          <w:sz w:val="22"/>
          <w:szCs w:val="22"/>
        </w:rPr>
      </w:r>
    </w:p>
    <w:p>
      <w:pPr>
        <w:pStyle w:val="Normal"/>
        <w:shd w:fill="003366" w:val="clear"/>
        <w:spacing w:lineRule="atLeast" w:line="100"/>
        <w:jc w:val="center"/>
        <w:rPr>
          <w:color w:val="FFFFFF"/>
        </w:rPr>
      </w:pPr>
      <w:r>
        <w:rPr>
          <w:rFonts w:eastAsia="ArialMT;Droid Sans Fallback" w:cs="Arial" w:ascii="Arial" w:hAnsi="Arial"/>
          <w:color w:val="FFFFFF"/>
          <w:sz w:val="28"/>
          <w:szCs w:val="28"/>
        </w:rPr>
        <w:t>HOW TO APPLY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u w:val="none"/>
          <w:effect w:val="none"/>
        </w:rPr>
      </w:pPr>
      <w:r>
        <w:rPr>
          <w:rFonts w:eastAsia="ArialMT;Droid Sans Fallback" w:cs="Arial" w:ascii="Arial" w:hAnsi="Arial"/>
          <w:color w:val="000000"/>
          <w:sz w:val="22"/>
          <w:szCs w:val="22"/>
        </w:rPr>
      </w:r>
    </w:p>
    <w:p>
      <w:pPr>
        <w:pStyle w:val="TextBody"/>
        <w:bidi w:val="0"/>
        <w:spacing w:lineRule="auto" w:line="276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u w:val="none"/>
          <w:effect w:val="none"/>
        </w:rPr>
        <w:t xml:space="preserve">Please email your completed </w:t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A"/>
            <w:sz w:val="22"/>
            <w:szCs w:val="22"/>
            <w:u w:val="none"/>
            <w:effect w:val="none"/>
          </w:rPr>
          <w:t>application form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u w:val="none"/>
          <w:effect w:val="none"/>
        </w:rPr>
        <w:t xml:space="preserve"> to Alex Collings (alex@stepneycityfarm.org) with ‘Saturday Farm Worker Application’ in the subject line.</w:t>
      </w:r>
    </w:p>
    <w:p>
      <w:pPr>
        <w:pStyle w:val="TextBody"/>
        <w:bidi w:val="0"/>
        <w:spacing w:lineRule="auto" w:line="276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sz w:val="22"/>
          <w:szCs w:val="22"/>
          <w:u w:val="none"/>
          <w:effect w:val="none"/>
        </w:rPr>
      </w:pPr>
      <w:r>
        <w:rPr/>
      </w:r>
    </w:p>
    <w:p>
      <w:pPr>
        <w:pStyle w:val="TextBody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Deadline for applications: ​5pm Monday 14th August 2017</w:t>
      </w:r>
      <w:r>
        <w:rPr>
          <w:rFonts w:ascii="Arial" w:hAnsi="Arial"/>
          <w:sz w:val="22"/>
          <w:szCs w:val="22"/>
        </w:rPr>
        <w:br/>
        <w:t>Interviews to be held:​</w:t>
      </w:r>
      <w:r>
        <w:rPr>
          <w:rFonts w:ascii="Arial" w:hAnsi="Arial"/>
          <w:b w:val="false"/>
          <w:bCs w:val="false"/>
          <w:sz w:val="22"/>
          <w:szCs w:val="22"/>
        </w:rPr>
        <w:t xml:space="preserve"> Thursday 17th or Friday 18th August 2017</w:t>
      </w:r>
      <w:r>
        <w:rPr>
          <w:rFonts w:ascii="Arial" w:hAnsi="Arial"/>
          <w:sz w:val="22"/>
          <w:szCs w:val="22"/>
        </w:rPr>
        <w:br/>
        <w:t>Start Date: ​ Saturday 19th or 26th August</w:t>
      </w:r>
    </w:p>
    <w:sectPr>
      <w:type w:val="continuous"/>
      <w:pgSz w:w="12240" w:h="15840"/>
      <w:pgMar w:left="822" w:right="822" w:header="0" w:top="708" w:footer="0" w:bottom="732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9" w:leader="none"/>
      </w:tabs>
      <w:suppressAutoHyphens w:val="true"/>
      <w:bidi w:val="0"/>
      <w:spacing w:lineRule="atLeast" w:line="360"/>
      <w:jc w:val="left"/>
    </w:pPr>
    <w:rPr>
      <w:rFonts w:ascii="Tahoma" w:hAnsi="Tahoma" w:eastAsia="Times New Roman" w:cs="Tahoma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qFormat/>
    <w:pPr>
      <w:keepNext/>
      <w:ind w:left="0" w:right="0" w:hanging="0"/>
      <w:outlineLvl w:val="0"/>
    </w:pPr>
    <w:rPr>
      <w:smallCaps/>
      <w:color w:val="000000"/>
      <w:sz w:val="48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Wingdings" w:hAnsi="Wingdings" w:cs="Symbol"/>
    </w:rPr>
  </w:style>
  <w:style w:type="character" w:styleId="WW8Num3z1">
    <w:name w:val="WW8Num3z1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OpenSymbol;Arial Unicode MS"/>
      <w:sz w:val="18"/>
    </w:rPr>
  </w:style>
  <w:style w:type="character" w:styleId="WW8Num6z0">
    <w:name w:val="WW8Num6z0"/>
    <w:qFormat/>
    <w:rPr>
      <w:rFonts w:ascii="Wingdings" w:hAnsi="Wingdings" w:cs="OpenSymbol;Arial Unicode MS"/>
      <w:sz w:val="18"/>
    </w:rPr>
  </w:style>
  <w:style w:type="character" w:styleId="WW8Num7z0">
    <w:name w:val="WW8Num7z0"/>
    <w:qFormat/>
    <w:rPr>
      <w:rFonts w:ascii="Wingdings" w:hAnsi="Wingdings" w:cs="OpenSymbol;Arial Unicode MS"/>
      <w:sz w:val="18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OpenSymbol;Arial Unicode MS"/>
      <w:sz w:val="18"/>
    </w:rPr>
  </w:style>
  <w:style w:type="character" w:styleId="WW8Num12z0">
    <w:name w:val="WW8Num12z0"/>
    <w:qFormat/>
    <w:rPr>
      <w:rFonts w:ascii="Wingdings" w:hAnsi="Wingdings" w:cs="OpenSymbol;Arial Unicode MS"/>
      <w:sz w:val="18"/>
    </w:rPr>
  </w:style>
  <w:style w:type="character" w:styleId="WW8Num13z0">
    <w:name w:val="WW8Num13z0"/>
    <w:qFormat/>
    <w:rPr>
      <w:rFonts w:ascii="Wingdings" w:hAnsi="Wingdings" w:cs="OpenSymbol;Arial Unicode MS"/>
      <w:sz w:val="18"/>
    </w:rPr>
  </w:style>
  <w:style w:type="character" w:styleId="WW8Num14z0">
    <w:name w:val="WW8Num14z0"/>
    <w:qFormat/>
    <w:rPr>
      <w:rFonts w:ascii="Wingdings" w:hAnsi="Wingdings" w:cs="OpenSymbol;Arial Unicode MS"/>
      <w:sz w:val="18"/>
    </w:rPr>
  </w:style>
  <w:style w:type="character" w:styleId="WW8Num15z0">
    <w:name w:val="WW8Num15z0"/>
    <w:qFormat/>
    <w:rPr>
      <w:rFonts w:ascii="Wingdings" w:hAnsi="Wingdings" w:cs="OpenSymbol;Arial Unicode MS"/>
      <w:sz w:val="18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4z1">
    <w:name w:val="WW8Num4z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DefaultParagraphFont1">
    <w:name w:val="WW-Default Paragraph Font1"/>
    <w:qFormat/>
    <w:rPr/>
  </w:style>
  <w:style w:type="character" w:styleId="Heading1Char">
    <w:name w:val="Heading 1 Char"/>
    <w:basedOn w:val="WWDefaultParagraphFont1"/>
    <w:qFormat/>
    <w:rPr/>
  </w:style>
  <w:style w:type="character" w:styleId="Annotationreference">
    <w:name w:val="annotation reference"/>
    <w:basedOn w:val="WWDefaultParagraphFont1"/>
    <w:qFormat/>
    <w:rPr/>
  </w:style>
  <w:style w:type="character" w:styleId="CommentTextChar">
    <w:name w:val="Comment Text Char"/>
    <w:basedOn w:val="WWDefaultParagraphFont1"/>
    <w:qFormat/>
    <w:rPr/>
  </w:style>
  <w:style w:type="character" w:styleId="StrongEmphasis">
    <w:name w:val="Strong Emphasis"/>
    <w:basedOn w:val="WWDefaultParagraphFont1"/>
    <w:rPr>
      <w:rFonts w:cs="Times New Roman"/>
      <w:b/>
      <w:bCs/>
    </w:rPr>
  </w:style>
  <w:style w:type="character" w:styleId="BalloonTextChar">
    <w:name w:val="Balloon Text Char"/>
    <w:basedOn w:val="WWDefaultParagraphFont1"/>
    <w:qFormat/>
    <w:rPr/>
  </w:style>
  <w:style w:type="character" w:styleId="HeaderChar">
    <w:name w:val="Header Char"/>
    <w:basedOn w:val="WWDefaultParagraphFont1"/>
    <w:qFormat/>
    <w:rPr/>
  </w:style>
  <w:style w:type="character" w:styleId="FooterChar">
    <w:name w:val="Footer Char"/>
    <w:basedOn w:val="WWDefaultParagraphFont1"/>
    <w:qFormat/>
    <w:rPr/>
  </w:style>
  <w:style w:type="character" w:styleId="Bullets">
    <w:name w:val="Bullets"/>
    <w:qFormat/>
    <w:rPr>
      <w:rFonts w:ascii="StarSymbol;Arial Unicode MS" w:hAnsi="StarSymbol;Arial Unicode MS" w:eastAsia="Times New Roman" w:cs="OpenSymbol;Arial Unicode MS"/>
      <w:sz w:val="1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4z2">
    <w:name w:val="WW8Num4z2"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character" w:styleId="InternetLink">
    <w:name w:val="Internet Link"/>
    <w:rPr>
      <w:color w:val="000080"/>
      <w:u w:val="single"/>
      <w:lang w:val="en-US" w:bidi="en-GB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/>
  </w:style>
  <w:style w:type="character" w:styleId="Emphasis">
    <w:name w:val="Emphasis"/>
    <w:basedOn w:val="WWDefaultParagraphFont1"/>
    <w:qFormat/>
    <w:rPr>
      <w:rFonts w:cs="Times New Roman"/>
      <w:i/>
      <w:iCs/>
    </w:rPr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character" w:styleId="ListLabel28">
    <w:name w:val="ListLabel 28"/>
    <w:qFormat/>
    <w:rPr/>
  </w:style>
  <w:style w:type="character" w:styleId="ListLabel29">
    <w:name w:val="ListLabel 29"/>
    <w:qFormat/>
    <w:rPr/>
  </w:style>
  <w:style w:type="character" w:styleId="ListLabel30">
    <w:name w:val="ListLabel 30"/>
    <w:qFormat/>
    <w:rPr/>
  </w:style>
  <w:style w:type="character" w:styleId="CommentTextChar1">
    <w:name w:val="Comment Text Char1"/>
    <w:basedOn w:val="WWDefaultParagraphFont1"/>
    <w:qFormat/>
    <w:rPr/>
  </w:style>
  <w:style w:type="character" w:styleId="BalloonTextChar1">
    <w:name w:val="Balloon Text Char1"/>
    <w:basedOn w:val="WWDefaultParagraphFont1"/>
    <w:qFormat/>
    <w:rPr/>
  </w:style>
  <w:style w:type="character" w:styleId="HeaderChar1">
    <w:name w:val="Header Char1"/>
    <w:basedOn w:val="WWDefaultParagraphFont1"/>
    <w:qFormat/>
    <w:rPr/>
  </w:style>
  <w:style w:type="character" w:styleId="FooterChar1">
    <w:name w:val="Footer Char1"/>
    <w:basedOn w:val="WWDefaultParagraphFont1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character" w:styleId="CommentTextChar2">
    <w:name w:val="Comment Text Char2"/>
    <w:basedOn w:val="WWDefaultParagraphFont1"/>
    <w:qFormat/>
    <w:rPr/>
  </w:style>
  <w:style w:type="character" w:styleId="BalloonTextChar2">
    <w:name w:val="Balloon Text Char2"/>
    <w:basedOn w:val="WWDefaultParagraphFont1"/>
    <w:qFormat/>
    <w:rPr/>
  </w:style>
  <w:style w:type="character" w:styleId="HeaderChar2">
    <w:name w:val="Header Char2"/>
    <w:basedOn w:val="WWDefaultParagraphFont1"/>
    <w:qFormat/>
    <w:rPr/>
  </w:style>
  <w:style w:type="character" w:styleId="FooterChar2">
    <w:name w:val="Footer Char2"/>
    <w:basedOn w:val="WWDefaultParagraphFont1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/>
  </w:style>
  <w:style w:type="character" w:styleId="ListLabel36">
    <w:name w:val="ListLabel 36"/>
    <w:qFormat/>
    <w:rPr/>
  </w:style>
  <w:style w:type="character" w:styleId="ListLabel37">
    <w:name w:val="ListLabel 37"/>
    <w:qFormat/>
    <w:rPr/>
  </w:style>
  <w:style w:type="character" w:styleId="ListLabel38">
    <w:name w:val="ListLabel 38"/>
    <w:qFormat/>
    <w:rPr/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cs="Symbol"/>
      <w:sz w:val="18"/>
    </w:rPr>
  </w:style>
  <w:style w:type="character" w:styleId="ListLabel41">
    <w:name w:val="ListLabel 41"/>
    <w:qFormat/>
    <w:rPr>
      <w:rFonts w:cs="OpenSymbol;Arial Unicode MS"/>
      <w:sz w:val="18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NumberingSymbols">
    <w:name w:val="Numbering Symbols"/>
    <w:qFormat/>
    <w:rPr/>
  </w:style>
  <w:style w:type="character" w:styleId="WW8Num16z0">
    <w:name w:val="WW8Num16z0"/>
    <w:qFormat/>
    <w:rPr>
      <w:rFonts w:ascii="Wingdings" w:hAnsi="Wingdings" w:cs="OpenSymbol;Arial Unicode MS"/>
      <w:sz w:val="18"/>
    </w:rPr>
  </w:style>
  <w:style w:type="character" w:styleId="WW8Num17z0">
    <w:name w:val="WW8Num17z0"/>
    <w:qFormat/>
    <w:rPr>
      <w:rFonts w:ascii="Wingdings" w:hAnsi="Wingdings" w:cs="OpenSymbol;Arial Unicode MS"/>
      <w:sz w:val="18"/>
    </w:rPr>
  </w:style>
  <w:style w:type="character" w:styleId="WW8Num18z0">
    <w:name w:val="WW8Num18z0"/>
    <w:qFormat/>
    <w:rPr>
      <w:rFonts w:ascii="Wingdings" w:hAnsi="Wingdings" w:cs="OpenSymbol;Arial Unicode MS"/>
      <w:sz w:val="18"/>
    </w:rPr>
  </w:style>
  <w:style w:type="character" w:styleId="ListLabel45">
    <w:name w:val="ListLabel 45"/>
    <w:qFormat/>
    <w:rPr>
      <w:rFonts w:ascii="Arial" w:hAnsi="Arial" w:cs="Symbol"/>
      <w:b w:val="false"/>
      <w:sz w:val="22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ascii="Arial" w:hAnsi="Arial" w:cs="Wingdings"/>
      <w:sz w:val="22"/>
    </w:rPr>
  </w:style>
  <w:style w:type="character" w:styleId="ListLabel48">
    <w:name w:val="ListLabel 48"/>
    <w:qFormat/>
    <w:rPr>
      <w:rFonts w:ascii="Arial" w:hAnsi="Arial" w:cs="OpenSymbol;Arial Unicode MS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BalloonText">
    <w:name w:val="Balloon Text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  <w:spacing w:lineRule="atLeast" w:line="100"/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  <w:spacing w:lineRule="atLeast" w:line="10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extBodyIndent">
    <w:name w:val="Text Body Indent"/>
    <w:basedOn w:val="Normal"/>
    <w:pPr>
      <w:ind w:left="1080" w:right="0" w:hanging="0"/>
    </w:pPr>
    <w:rPr/>
  </w:style>
  <w:style w:type="paragraph" w:styleId="BodyTextIndent">
    <w:name w:val="Body Text Indent"/>
    <w:basedOn w:val="TextBody"/>
    <w:qFormat/>
    <w:pPr>
      <w:ind w:left="0" w:right="0" w:firstLine="283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tepneycityfarm.org/wp-content/uploads/2012/10/Saturday-Farm-worker-Application-Form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LibreOffice/5.0.3.2$Linux_X86_64 LibreOffice_project/00m0$Build-2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2011-09-08T16:08:00Z</dcterms:created>
  <dc:creator> </dc:creator>
  <dc:language>en-GB</dc:language>
  <cp:lastModifiedBy>staff </cp:lastModifiedBy>
  <cp:lastPrinted>2012-03-06T11:37:00Z</cp:lastPrinted>
  <dcterms:modified xsi:type="dcterms:W3CDTF">2017-07-28T22:13:19Z</dcterms:modified>
  <cp:revision>9</cp:revision>
</cp:coreProperties>
</file>